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03F9" w14:textId="77777777" w:rsidR="00361E98" w:rsidRPr="00361E98" w:rsidRDefault="00361E98" w:rsidP="00361E98">
      <w:pPr>
        <w:jc w:val="center"/>
        <w:rPr>
          <w:rFonts w:ascii="Arial" w:hAnsi="Arial" w:cs="Arial"/>
          <w:b/>
          <w:bCs/>
        </w:rPr>
      </w:pPr>
      <w:r w:rsidRPr="00361E98">
        <w:rPr>
          <w:rFonts w:ascii="Arial" w:hAnsi="Arial" w:cs="Arial"/>
          <w:b/>
          <w:bCs/>
        </w:rPr>
        <w:t>INAUGURA ANA PATY PERALTA COMEDOR COMUNITARIO EN FAVOR DE GRUPOS VULNERABLES</w:t>
      </w:r>
    </w:p>
    <w:p w14:paraId="290C3DED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55B0781A" w14:textId="3A9AFD44" w:rsidR="00361E98" w:rsidRPr="00361E98" w:rsidRDefault="00361E98" w:rsidP="00361E9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Con alimentación sana y nutricional serán beneficiadas familias de la Sm. 236 y zonas aledañas</w:t>
      </w:r>
    </w:p>
    <w:p w14:paraId="6DFC5077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03A7C8F7" w14:textId="77777777" w:rsidR="00361E98" w:rsidRPr="00361E98" w:rsidRDefault="00361E98" w:rsidP="00361E98">
      <w:pPr>
        <w:jc w:val="both"/>
        <w:rPr>
          <w:rFonts w:ascii="Arial" w:hAnsi="Arial" w:cs="Arial"/>
        </w:rPr>
      </w:pPr>
      <w:r w:rsidRPr="00361E98">
        <w:rPr>
          <w:rFonts w:ascii="Arial" w:hAnsi="Arial" w:cs="Arial"/>
          <w:b/>
          <w:bCs/>
        </w:rPr>
        <w:t>Cancún, Q. R., a 04 de septiembre de 2023.-</w:t>
      </w:r>
      <w:r w:rsidRPr="00361E98">
        <w:rPr>
          <w:rFonts w:ascii="Arial" w:hAnsi="Arial" w:cs="Arial"/>
        </w:rPr>
        <w:t xml:space="preserve"> En el marco de la apertura del comedor comunitario, ubicado en el Centro de Desarrollo Comunitario (CDC) en la Supermanzana 236, la </w:t>
      </w:r>
      <w:proofErr w:type="gramStart"/>
      <w:r w:rsidRPr="00361E98">
        <w:rPr>
          <w:rFonts w:ascii="Arial" w:hAnsi="Arial" w:cs="Arial"/>
        </w:rPr>
        <w:t>Presidenta</w:t>
      </w:r>
      <w:proofErr w:type="gramEnd"/>
      <w:r w:rsidRPr="00361E98">
        <w:rPr>
          <w:rFonts w:ascii="Arial" w:hAnsi="Arial" w:cs="Arial"/>
        </w:rPr>
        <w:t xml:space="preserve"> Municipal, Ana Paty Peralta, firmó un convenio entre el municipio de Benito Juárez y la Fundación “Manos Construyendo el Futuro”, cuyo fin es apoyar a las personas vulnerables como parte de la transformación por un mejor Cancún.</w:t>
      </w:r>
    </w:p>
    <w:p w14:paraId="56D55637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51595572" w14:textId="77777777" w:rsidR="00361E98" w:rsidRPr="00361E98" w:rsidRDefault="00361E98" w:rsidP="00361E98">
      <w:p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 xml:space="preserve">“Estamos felices de la apertura de este comedor comunitario, hoy es una realidad este proyecto. Desde que tomé protesta como </w:t>
      </w:r>
      <w:proofErr w:type="gramStart"/>
      <w:r w:rsidRPr="00361E98">
        <w:rPr>
          <w:rFonts w:ascii="Arial" w:hAnsi="Arial" w:cs="Arial"/>
        </w:rPr>
        <w:t>Presidenta</w:t>
      </w:r>
      <w:proofErr w:type="gramEnd"/>
      <w:r w:rsidRPr="00361E98">
        <w:rPr>
          <w:rFonts w:ascii="Arial" w:hAnsi="Arial" w:cs="Arial"/>
        </w:rPr>
        <w:t xml:space="preserve"> Municipal queríamos reactivar los comedores comunitarios y todo el cabildo aprobó que se hiciera con una fundación que le gusta apoyar, y que siempre busca la suma de esfuerzos y equipo, esto es como Cancún nos Une”, dijo la Alcaldesa durante su intervención previa a signar el documento.</w:t>
      </w:r>
    </w:p>
    <w:p w14:paraId="6B2FCB9B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23A2E74E" w14:textId="77777777" w:rsidR="00361E98" w:rsidRPr="00361E98" w:rsidRDefault="00361E98" w:rsidP="00361E98">
      <w:p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Con estos comedores, comentó, se hacen acuerdos en beneficio de las y los cancunenses, además de mejorar las condiciones nutricionales de la población de niñas y niños, mujeres en gestación y lactantes, personas con discapacidad, así como adultos mayores de 65 años.</w:t>
      </w:r>
    </w:p>
    <w:p w14:paraId="3B9067B0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2DE6A84D" w14:textId="3EE288D7" w:rsidR="00361E98" w:rsidRPr="00361E98" w:rsidRDefault="00361E98" w:rsidP="00361E98">
      <w:p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 xml:space="preserve">La firma se realizó entre el municipio de Benito Juárez, representado por Ana Paty Peralta, y el presidente de la Fundación “Manos Construyendo el Futuro” A.C., Erick Rufino Lizama Martín, teniendo como testigos a la secretaria municipal de Desarrollo Social y Económico, Berenice Sosa Osorio y a la ciudadana, Perla Lizeth </w:t>
      </w:r>
      <w:proofErr w:type="spellStart"/>
      <w:r w:rsidRPr="00361E98">
        <w:rPr>
          <w:rFonts w:ascii="Arial" w:hAnsi="Arial" w:cs="Arial"/>
        </w:rPr>
        <w:t>Yah</w:t>
      </w:r>
      <w:proofErr w:type="spellEnd"/>
      <w:r w:rsidRPr="00361E98">
        <w:rPr>
          <w:rFonts w:ascii="Arial" w:hAnsi="Arial" w:cs="Arial"/>
        </w:rPr>
        <w:t xml:space="preserve"> Hernández.</w:t>
      </w:r>
    </w:p>
    <w:p w14:paraId="04D351E4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39F948FB" w14:textId="099BDFDC" w:rsidR="00361E98" w:rsidRPr="00361E98" w:rsidRDefault="00361E98" w:rsidP="00361E98">
      <w:pPr>
        <w:jc w:val="center"/>
        <w:rPr>
          <w:rFonts w:ascii="Arial" w:hAnsi="Arial" w:cs="Arial"/>
        </w:rPr>
      </w:pPr>
      <w:r w:rsidRPr="00361E98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2B71A505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41D47081" w14:textId="77777777" w:rsidR="00361E98" w:rsidRPr="00361E98" w:rsidRDefault="00361E98" w:rsidP="00361E98">
      <w:pPr>
        <w:jc w:val="both"/>
        <w:rPr>
          <w:rFonts w:ascii="Arial" w:hAnsi="Arial" w:cs="Arial"/>
          <w:b/>
          <w:bCs/>
        </w:rPr>
      </w:pPr>
      <w:r w:rsidRPr="00361E98">
        <w:rPr>
          <w:rFonts w:ascii="Arial" w:hAnsi="Arial" w:cs="Arial"/>
          <w:b/>
          <w:bCs/>
        </w:rPr>
        <w:t>CAJA DE DATOS</w:t>
      </w:r>
    </w:p>
    <w:p w14:paraId="0DECEDD7" w14:textId="77777777" w:rsidR="00361E98" w:rsidRPr="00361E98" w:rsidRDefault="00361E98" w:rsidP="00361E98">
      <w:pPr>
        <w:jc w:val="both"/>
        <w:rPr>
          <w:rFonts w:ascii="Arial" w:hAnsi="Arial" w:cs="Arial"/>
        </w:rPr>
      </w:pPr>
    </w:p>
    <w:p w14:paraId="556D16F0" w14:textId="411A7C3D" w:rsidR="00361E98" w:rsidRPr="00361E98" w:rsidRDefault="00361E98" w:rsidP="00361E9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El comedor labora de lunes a viernes en horario de 8:00 a 16:00 horas.</w:t>
      </w:r>
    </w:p>
    <w:p w14:paraId="5515DA1D" w14:textId="0601CE1B" w:rsidR="00361E98" w:rsidRPr="00361E98" w:rsidRDefault="00361E98" w:rsidP="00361E9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Los desayunos tienen un costo de $25 pesos</w:t>
      </w:r>
    </w:p>
    <w:p w14:paraId="425D7E13" w14:textId="5364CA4D" w:rsidR="00361E98" w:rsidRPr="00361E98" w:rsidRDefault="00361E98" w:rsidP="00361E9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Las comidas tienen un costo de $50 pesos, y $35 pesos con la credencial del INAPAM</w:t>
      </w:r>
    </w:p>
    <w:p w14:paraId="17BA7C31" w14:textId="6ECC6EC9" w:rsidR="00361E98" w:rsidRPr="00361E98" w:rsidRDefault="00361E98" w:rsidP="00361E9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t>50 órdenes se cocinan al día</w:t>
      </w:r>
    </w:p>
    <w:p w14:paraId="3EA0F378" w14:textId="1D3B9228" w:rsidR="00351441" w:rsidRPr="00361E98" w:rsidRDefault="00361E98" w:rsidP="00361E98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361E98">
        <w:rPr>
          <w:rFonts w:ascii="Arial" w:hAnsi="Arial" w:cs="Arial"/>
        </w:rPr>
        <w:lastRenderedPageBreak/>
        <w:t>9 personas asisten diariamente a comer con el descuento del INAPAM</w:t>
      </w:r>
    </w:p>
    <w:sectPr w:rsidR="00351441" w:rsidRPr="00361E9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05B0" w14:textId="77777777" w:rsidR="00F722A5" w:rsidRDefault="00F722A5" w:rsidP="0032752D">
      <w:r>
        <w:separator/>
      </w:r>
    </w:p>
  </w:endnote>
  <w:endnote w:type="continuationSeparator" w:id="0">
    <w:p w14:paraId="05F777B7" w14:textId="77777777" w:rsidR="00F722A5" w:rsidRDefault="00F722A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3148" w14:textId="77777777" w:rsidR="00F722A5" w:rsidRDefault="00F722A5" w:rsidP="0032752D">
      <w:r>
        <w:separator/>
      </w:r>
    </w:p>
  </w:footnote>
  <w:footnote w:type="continuationSeparator" w:id="0">
    <w:p w14:paraId="019A38C6" w14:textId="77777777" w:rsidR="00F722A5" w:rsidRDefault="00F722A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412F413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2015</w:t>
          </w:r>
        </w:p>
        <w:p w14:paraId="2564202F" w14:textId="1B81FA25" w:rsidR="002A59FA" w:rsidRPr="00E068A5" w:rsidRDefault="00361E9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D5B5A"/>
    <w:rsid w:val="005D66EE"/>
    <w:rsid w:val="00690482"/>
    <w:rsid w:val="006B6BE4"/>
    <w:rsid w:val="006F2E84"/>
    <w:rsid w:val="007044BB"/>
    <w:rsid w:val="00713052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722A5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2023-09-04T23:10:00Z</dcterms:created>
  <dcterms:modified xsi:type="dcterms:W3CDTF">2023-09-04T23:10:00Z</dcterms:modified>
</cp:coreProperties>
</file>